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C68A" w14:textId="74283427" w:rsidR="00331E5C" w:rsidRPr="005F6E67" w:rsidRDefault="005F6E67" w:rsidP="005F6E67">
      <w:pPr>
        <w:spacing w:after="0" w:line="240" w:lineRule="auto"/>
        <w:jc w:val="center"/>
        <w:rPr>
          <w:sz w:val="28"/>
          <w:szCs w:val="28"/>
        </w:rPr>
      </w:pPr>
      <w:r w:rsidRPr="005F6E67">
        <w:rPr>
          <w:sz w:val="28"/>
          <w:szCs w:val="28"/>
        </w:rPr>
        <w:t>Minutes of Annual Meeting</w:t>
      </w:r>
    </w:p>
    <w:p w14:paraId="6B31D7AB" w14:textId="447C9C66" w:rsidR="005F6E67" w:rsidRPr="005F6E67" w:rsidRDefault="005F6E67" w:rsidP="005F6E67">
      <w:pPr>
        <w:spacing w:after="0" w:line="240" w:lineRule="auto"/>
        <w:jc w:val="center"/>
        <w:rPr>
          <w:sz w:val="28"/>
          <w:szCs w:val="28"/>
        </w:rPr>
      </w:pPr>
      <w:r w:rsidRPr="005F6E67">
        <w:rPr>
          <w:sz w:val="28"/>
          <w:szCs w:val="28"/>
        </w:rPr>
        <w:t>Feb 17, 2026</w:t>
      </w:r>
    </w:p>
    <w:p w14:paraId="4BCC0979" w14:textId="658D939F" w:rsidR="005F6E67" w:rsidRDefault="005F6E67" w:rsidP="005F6E67">
      <w:pPr>
        <w:spacing w:after="0" w:line="240" w:lineRule="auto"/>
        <w:jc w:val="center"/>
        <w:rPr>
          <w:sz w:val="28"/>
          <w:szCs w:val="28"/>
        </w:rPr>
      </w:pPr>
      <w:r w:rsidRPr="005F6E67">
        <w:rPr>
          <w:sz w:val="28"/>
          <w:szCs w:val="28"/>
        </w:rPr>
        <w:t>2636 SW River Shore Dr, PSL, FL</w:t>
      </w:r>
    </w:p>
    <w:p w14:paraId="505991ED" w14:textId="77777777" w:rsidR="005F6E67" w:rsidRDefault="005F6E67" w:rsidP="005F6E67">
      <w:pPr>
        <w:spacing w:after="0" w:line="240" w:lineRule="auto"/>
        <w:jc w:val="center"/>
        <w:rPr>
          <w:sz w:val="28"/>
          <w:szCs w:val="28"/>
        </w:rPr>
      </w:pPr>
    </w:p>
    <w:p w14:paraId="6B4C6305" w14:textId="6C7F9E24" w:rsidR="00B61C39" w:rsidRDefault="00B61C39" w:rsidP="005F6E67">
      <w:pPr>
        <w:spacing w:after="0" w:line="240" w:lineRule="auto"/>
      </w:pPr>
      <w:r w:rsidRPr="00B61C39">
        <w:rPr>
          <w:b/>
          <w:bCs/>
        </w:rPr>
        <w:t>Attendance</w:t>
      </w:r>
      <w:r>
        <w:t>: Diane Lovejoy- President, Tawnya Gee-Treasurer</w:t>
      </w:r>
    </w:p>
    <w:p w14:paraId="6478B020" w14:textId="5EBD836D" w:rsidR="00B61C39" w:rsidRDefault="00B61C39" w:rsidP="005F6E67">
      <w:pPr>
        <w:spacing w:after="0" w:line="240" w:lineRule="auto"/>
      </w:pPr>
      <w:r>
        <w:t xml:space="preserve">Jack Augsbury, Mike Divenuto, Jody Kaler, Susan Klein, </w:t>
      </w:r>
      <w:r w:rsidR="00B74ED6">
        <w:t>Brenda Kobacker,</w:t>
      </w:r>
      <w:r>
        <w:t xml:space="preserve"> Nancy Radomski, </w:t>
      </w:r>
      <w:r w:rsidR="00B74ED6">
        <w:t>Ann Ruby</w:t>
      </w:r>
    </w:p>
    <w:p w14:paraId="5EC2C4DA" w14:textId="77777777" w:rsidR="00B61C39" w:rsidRDefault="00B61C39" w:rsidP="005F6E67">
      <w:pPr>
        <w:spacing w:after="0" w:line="240" w:lineRule="auto"/>
      </w:pPr>
    </w:p>
    <w:p w14:paraId="440B0E1C" w14:textId="0509A9C6" w:rsidR="004573E5" w:rsidRDefault="005F6E67" w:rsidP="005F6E67">
      <w:pPr>
        <w:spacing w:after="0" w:line="240" w:lineRule="auto"/>
      </w:pPr>
      <w:r>
        <w:t>Meeting called to order at 6pm by President Diane Lovejoy.</w:t>
      </w:r>
    </w:p>
    <w:p w14:paraId="00CB361A" w14:textId="77777777" w:rsidR="004573E5" w:rsidRDefault="004573E5" w:rsidP="005F6E67">
      <w:pPr>
        <w:spacing w:after="0" w:line="240" w:lineRule="auto"/>
      </w:pPr>
    </w:p>
    <w:p w14:paraId="05AE9498" w14:textId="77292707" w:rsidR="005F6E67" w:rsidRDefault="005F6E67" w:rsidP="005F6E67">
      <w:pPr>
        <w:spacing w:after="0" w:line="240" w:lineRule="auto"/>
      </w:pPr>
      <w:r>
        <w:t>Minutes from Jan 20,2026 meeting minutes read by President after she gave regrets from Secretary Gail Downing due to illness.</w:t>
      </w:r>
    </w:p>
    <w:p w14:paraId="0CA06A3E" w14:textId="0E32E860" w:rsidR="005F6E67" w:rsidRDefault="005F6E67" w:rsidP="005F6E67">
      <w:pPr>
        <w:spacing w:after="0" w:line="240" w:lineRule="auto"/>
      </w:pPr>
      <w:r>
        <w:t>Brenda Kobacker moved to accept minutes, seconded by Ann Ruby.</w:t>
      </w:r>
    </w:p>
    <w:p w14:paraId="2293FA36" w14:textId="77777777" w:rsidR="00B74ED6" w:rsidRDefault="00B74ED6" w:rsidP="005F6E67">
      <w:pPr>
        <w:spacing w:after="0" w:line="240" w:lineRule="auto"/>
      </w:pPr>
    </w:p>
    <w:p w14:paraId="77E840B1" w14:textId="38E644D4" w:rsidR="00B74ED6" w:rsidRPr="00B74ED6" w:rsidRDefault="00B74ED6" w:rsidP="005F6E67">
      <w:pPr>
        <w:spacing w:after="0" w:line="240" w:lineRule="auto"/>
        <w:rPr>
          <w:b/>
          <w:bCs/>
        </w:rPr>
      </w:pPr>
      <w:r w:rsidRPr="00B74ED6">
        <w:rPr>
          <w:b/>
          <w:bCs/>
        </w:rPr>
        <w:t xml:space="preserve">President’s Report: </w:t>
      </w:r>
    </w:p>
    <w:p w14:paraId="0DA16950" w14:textId="630DEBB1" w:rsidR="00B74ED6" w:rsidRDefault="00B74ED6" w:rsidP="00B74ED6">
      <w:pPr>
        <w:spacing w:after="0" w:line="240" w:lineRule="auto"/>
      </w:pPr>
      <w:r>
        <w:t>Received and approved 16 ARC applications in 2025. 3 dead/missing cabbage palms were replaced in 2025. Listed maintenance items and repairs performed in 2025.</w:t>
      </w:r>
    </w:p>
    <w:p w14:paraId="075ED1B3" w14:textId="77777777" w:rsidR="00B74ED6" w:rsidRDefault="00B74ED6" w:rsidP="005F6E67">
      <w:pPr>
        <w:spacing w:after="0" w:line="240" w:lineRule="auto"/>
        <w:rPr>
          <w:b/>
          <w:bCs/>
        </w:rPr>
      </w:pPr>
    </w:p>
    <w:p w14:paraId="4C197881" w14:textId="3EA97E4B" w:rsidR="005F6E67" w:rsidRDefault="005F6E67" w:rsidP="005F6E67">
      <w:pPr>
        <w:spacing w:after="0" w:line="240" w:lineRule="auto"/>
      </w:pPr>
      <w:r w:rsidRPr="004573E5">
        <w:rPr>
          <w:b/>
          <w:bCs/>
        </w:rPr>
        <w:t xml:space="preserve">Treasurer’s </w:t>
      </w:r>
      <w:r w:rsidR="00B74ED6">
        <w:rPr>
          <w:b/>
          <w:bCs/>
        </w:rPr>
        <w:t>R</w:t>
      </w:r>
      <w:r w:rsidRPr="004573E5">
        <w:rPr>
          <w:b/>
          <w:bCs/>
        </w:rPr>
        <w:t>eport:</w:t>
      </w:r>
      <w:r>
        <w:t xml:space="preserve"> provided by Treasurer Tawnya Gee. </w:t>
      </w:r>
      <w:proofErr w:type="gramStart"/>
      <w:r>
        <w:t xml:space="preserve">2025 </w:t>
      </w:r>
      <w:proofErr w:type="spellStart"/>
      <w:r>
        <w:t>year</w:t>
      </w:r>
      <w:proofErr w:type="gramEnd"/>
      <w:r>
        <w:t xml:space="preserve"> end</w:t>
      </w:r>
      <w:proofErr w:type="spellEnd"/>
      <w:r>
        <w:t xml:space="preserve"> Balance Sheet</w:t>
      </w:r>
      <w:r w:rsidR="004573E5">
        <w:t xml:space="preserve"> was distributed</w:t>
      </w:r>
      <w:r>
        <w:t xml:space="preserve">. </w:t>
      </w:r>
    </w:p>
    <w:p w14:paraId="4FC3178F" w14:textId="77777777" w:rsidR="005F6E67" w:rsidRDefault="005F6E67" w:rsidP="005F6E67">
      <w:pPr>
        <w:spacing w:after="0" w:line="240" w:lineRule="auto"/>
      </w:pPr>
    </w:p>
    <w:p w14:paraId="5F92E292" w14:textId="7E7C5E9E" w:rsidR="005F6E67" w:rsidRPr="004573E5" w:rsidRDefault="005F6E67" w:rsidP="005F6E67">
      <w:pPr>
        <w:spacing w:after="0" w:line="240" w:lineRule="auto"/>
        <w:rPr>
          <w:b/>
          <w:bCs/>
        </w:rPr>
      </w:pPr>
      <w:r w:rsidRPr="004573E5">
        <w:rPr>
          <w:b/>
          <w:bCs/>
        </w:rPr>
        <w:t>Old Business</w:t>
      </w:r>
    </w:p>
    <w:p w14:paraId="2D24E1A0" w14:textId="290FE337" w:rsidR="005F6E67" w:rsidRDefault="005F6E67" w:rsidP="005F6E67">
      <w:pPr>
        <w:spacing w:after="0" w:line="240" w:lineRule="auto"/>
      </w:pPr>
      <w:r>
        <w:t>Discussed request for updated gate hardware. Although the homeowner requesting the upgrade</w:t>
      </w:r>
      <w:r w:rsidR="00CF74EB">
        <w:t xml:space="preserve"> </w:t>
      </w:r>
      <w:r>
        <w:t>offered to pay initial costs, ongoing fees and monthly costs were unacceptable to the Board and meeting attendees agreed. There will be no new gate hardware.</w:t>
      </w:r>
    </w:p>
    <w:p w14:paraId="19308032" w14:textId="0CA33E95" w:rsidR="00B74ED6" w:rsidRDefault="00B74ED6" w:rsidP="005F6E67">
      <w:pPr>
        <w:spacing w:after="0" w:line="240" w:lineRule="auto"/>
      </w:pPr>
      <w:r>
        <w:t>Update on landscaping issues.</w:t>
      </w:r>
    </w:p>
    <w:p w14:paraId="4837AECB" w14:textId="5DE644B6" w:rsidR="00B74ED6" w:rsidRDefault="00B74ED6" w:rsidP="005F6E67">
      <w:pPr>
        <w:spacing w:after="0" w:line="240" w:lineRule="auto"/>
      </w:pPr>
      <w:r>
        <w:t>Update on road flooding.</w:t>
      </w:r>
    </w:p>
    <w:p w14:paraId="4BDDCAC6" w14:textId="77777777" w:rsidR="005F6E67" w:rsidRDefault="005F6E67" w:rsidP="005F6E67">
      <w:pPr>
        <w:spacing w:after="0" w:line="240" w:lineRule="auto"/>
      </w:pPr>
    </w:p>
    <w:p w14:paraId="4CF3F582" w14:textId="2F35626F" w:rsidR="005F6E67" w:rsidRPr="004573E5" w:rsidRDefault="005F6E67" w:rsidP="005F6E67">
      <w:pPr>
        <w:spacing w:after="0" w:line="240" w:lineRule="auto"/>
        <w:rPr>
          <w:b/>
          <w:bCs/>
        </w:rPr>
      </w:pPr>
      <w:r w:rsidRPr="004573E5">
        <w:rPr>
          <w:b/>
          <w:bCs/>
        </w:rPr>
        <w:t>New Business discussions:</w:t>
      </w:r>
    </w:p>
    <w:p w14:paraId="6D49FCDE" w14:textId="7AF17C19" w:rsidR="005F6E67" w:rsidRDefault="005F6E67" w:rsidP="005F6E67">
      <w:pPr>
        <w:spacing w:after="0" w:line="240" w:lineRule="auto"/>
      </w:pPr>
      <w:r>
        <w:t>Road flooding, yard flooding, road sealing, request for new entry</w:t>
      </w:r>
      <w:r w:rsidR="004573E5">
        <w:t>, frostbitten foliage,</w:t>
      </w:r>
      <w:r w:rsidR="00B61C39">
        <w:t xml:space="preserve"> </w:t>
      </w:r>
    </w:p>
    <w:p w14:paraId="3E51DC6D" w14:textId="77777777" w:rsidR="00B61C39" w:rsidRDefault="00B61C39" w:rsidP="005F6E67">
      <w:pPr>
        <w:spacing w:after="0" w:line="240" w:lineRule="auto"/>
      </w:pPr>
    </w:p>
    <w:p w14:paraId="49D3DB56" w14:textId="10A88B52" w:rsidR="00B61C39" w:rsidRPr="00B61C39" w:rsidRDefault="00B61C39" w:rsidP="005F6E67">
      <w:pPr>
        <w:spacing w:after="0" w:line="240" w:lineRule="auto"/>
        <w:rPr>
          <w:b/>
          <w:bCs/>
        </w:rPr>
      </w:pPr>
      <w:r w:rsidRPr="00B61C39">
        <w:rPr>
          <w:b/>
          <w:bCs/>
        </w:rPr>
        <w:t>Action Items:</w:t>
      </w:r>
    </w:p>
    <w:p w14:paraId="644AA4BB" w14:textId="4440AD81" w:rsidR="00B61C39" w:rsidRDefault="00B61C39" w:rsidP="005F6E67">
      <w:pPr>
        <w:spacing w:after="0" w:line="240" w:lineRule="auto"/>
      </w:pPr>
      <w:r>
        <w:t xml:space="preserve">Update the phone </w:t>
      </w:r>
      <w:r w:rsidR="00B74ED6">
        <w:t>list</w:t>
      </w:r>
      <w:r>
        <w:t xml:space="preserve"> on gate keypad.</w:t>
      </w:r>
    </w:p>
    <w:p w14:paraId="79E07E1E" w14:textId="28553D3C" w:rsidR="00B61C39" w:rsidRDefault="00B61C39" w:rsidP="005F6E67">
      <w:pPr>
        <w:spacing w:after="0" w:line="240" w:lineRule="auto"/>
      </w:pPr>
      <w:r>
        <w:t xml:space="preserve">Update and distribute the phone list </w:t>
      </w:r>
      <w:r w:rsidR="00B74ED6">
        <w:t>to</w:t>
      </w:r>
      <w:r>
        <w:t xml:space="preserve"> residents.</w:t>
      </w:r>
    </w:p>
    <w:p w14:paraId="54C13683" w14:textId="1F03D144" w:rsidR="00B74ED6" w:rsidRDefault="00B74ED6" w:rsidP="005F6E67">
      <w:pPr>
        <w:spacing w:after="0" w:line="240" w:lineRule="auto"/>
      </w:pPr>
      <w:r>
        <w:t>Start communications for yard water runoff.</w:t>
      </w:r>
    </w:p>
    <w:p w14:paraId="325837D7" w14:textId="77777777" w:rsidR="00B61C39" w:rsidRDefault="00B61C39" w:rsidP="005F6E67">
      <w:pPr>
        <w:spacing w:after="0" w:line="240" w:lineRule="auto"/>
      </w:pPr>
    </w:p>
    <w:p w14:paraId="5CFFC58F" w14:textId="336F05E7" w:rsidR="00B61C39" w:rsidRDefault="00B61C39" w:rsidP="005F6E67">
      <w:pPr>
        <w:spacing w:after="0" w:line="240" w:lineRule="auto"/>
      </w:pPr>
      <w:r w:rsidRPr="00B61C39">
        <w:rPr>
          <w:b/>
          <w:bCs/>
        </w:rPr>
        <w:t>Meeting adjourned</w:t>
      </w:r>
      <w:r>
        <w:t xml:space="preserve"> at 7pm after motion from Mike Divenuto, Susan </w:t>
      </w:r>
      <w:r w:rsidR="00B74ED6">
        <w:t xml:space="preserve">Klein </w:t>
      </w:r>
      <w:r>
        <w:t>seconded.</w:t>
      </w:r>
    </w:p>
    <w:p w14:paraId="2F265EE6" w14:textId="77777777" w:rsidR="00EE7472" w:rsidRDefault="00EE7472" w:rsidP="005F6E67">
      <w:pPr>
        <w:spacing w:after="0" w:line="240" w:lineRule="auto"/>
      </w:pPr>
    </w:p>
    <w:p w14:paraId="7BF7CDF0" w14:textId="77777777" w:rsidR="00EE7472" w:rsidRDefault="00EE7472" w:rsidP="005F6E67">
      <w:pPr>
        <w:spacing w:after="0" w:line="240" w:lineRule="auto"/>
      </w:pPr>
    </w:p>
    <w:p w14:paraId="7A5ECABF" w14:textId="77777777" w:rsidR="00EE7472" w:rsidRDefault="00EE7472" w:rsidP="005F6E67">
      <w:pPr>
        <w:spacing w:after="0" w:line="240" w:lineRule="auto"/>
      </w:pPr>
    </w:p>
    <w:p w14:paraId="6AB02384" w14:textId="6D7B0368" w:rsidR="00EE7472" w:rsidRDefault="00EE7472" w:rsidP="005F6E67">
      <w:pPr>
        <w:spacing w:after="0" w:line="240" w:lineRule="auto"/>
      </w:pPr>
      <w:r>
        <w:t>Respectfully submitted,</w:t>
      </w:r>
    </w:p>
    <w:p w14:paraId="3448CAD9" w14:textId="67F334E4" w:rsidR="00EE7472" w:rsidRPr="005F6E67" w:rsidRDefault="00EE7472" w:rsidP="005F6E67">
      <w:pPr>
        <w:spacing w:after="0" w:line="240" w:lineRule="auto"/>
      </w:pPr>
      <w:r>
        <w:t>Tawnya Gee</w:t>
      </w:r>
    </w:p>
    <w:sectPr w:rsidR="00EE7472" w:rsidRPr="005F6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67"/>
    <w:rsid w:val="0026261C"/>
    <w:rsid w:val="00331E5C"/>
    <w:rsid w:val="004573E5"/>
    <w:rsid w:val="00510F44"/>
    <w:rsid w:val="005F6E67"/>
    <w:rsid w:val="007E37B3"/>
    <w:rsid w:val="00883DE7"/>
    <w:rsid w:val="00B61C39"/>
    <w:rsid w:val="00B74ED6"/>
    <w:rsid w:val="00CF74EB"/>
    <w:rsid w:val="00DC7C2A"/>
    <w:rsid w:val="00E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273A"/>
  <w15:chartTrackingRefBased/>
  <w15:docId w15:val="{A94CBF4B-9190-499B-81CE-4400666F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216</Words>
  <Characters>1230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Tawnya James</dc:creator>
  <cp:keywords/>
  <dc:description/>
  <cp:lastModifiedBy>Tawnya James</cp:lastModifiedBy>
  <cp:revision>2</cp:revision>
  <dcterms:created xsi:type="dcterms:W3CDTF">2026-02-19T19:59:00Z</dcterms:created>
  <dcterms:modified xsi:type="dcterms:W3CDTF">2026-02-20T01:58:00Z</dcterms:modified>
</cp:coreProperties>
</file>